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C68" w:rsidRPr="00F12862" w:rsidRDefault="00F12862">
      <w:pPr>
        <w:rPr>
          <w:sz w:val="28"/>
        </w:rPr>
      </w:pPr>
      <w:r>
        <w:t xml:space="preserve">  </w:t>
      </w:r>
      <w:r w:rsidRPr="00F12862">
        <w:rPr>
          <w:sz w:val="28"/>
        </w:rPr>
        <w:t>康寧國小四年二班</w:t>
      </w:r>
      <w:r w:rsidR="00B368C4" w:rsidRPr="00F12862">
        <w:rPr>
          <w:sz w:val="28"/>
        </w:rPr>
        <w:t>線上教學課程</w:t>
      </w:r>
      <w:r w:rsidRPr="00F12862">
        <w:rPr>
          <w:sz w:val="28"/>
        </w:rPr>
        <w:t>行程表</w:t>
      </w:r>
      <w:r w:rsidRPr="00F12862">
        <w:rPr>
          <w:sz w:val="28"/>
        </w:rPr>
        <w:t xml:space="preserve">          </w:t>
      </w:r>
      <w:r w:rsidRPr="00F12862">
        <w:rPr>
          <w:sz w:val="28"/>
        </w:rPr>
        <w:t>日期：</w:t>
      </w:r>
      <w:r w:rsidRPr="00F12862">
        <w:rPr>
          <w:sz w:val="28"/>
        </w:rPr>
        <w:t>5/</w:t>
      </w:r>
      <w:r w:rsidR="00592E12">
        <w:rPr>
          <w:sz w:val="28"/>
        </w:rPr>
        <w:t>20</w:t>
      </w:r>
      <w:r w:rsidRPr="00F12862">
        <w:rPr>
          <w:sz w:val="28"/>
        </w:rPr>
        <w:t>(</w:t>
      </w:r>
      <w:r w:rsidR="00592E12">
        <w:rPr>
          <w:sz w:val="28"/>
        </w:rPr>
        <w:t>四</w:t>
      </w:r>
      <w:r w:rsidRPr="00F12862">
        <w:rPr>
          <w:sz w:val="28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6"/>
        <w:gridCol w:w="4858"/>
        <w:gridCol w:w="1669"/>
        <w:gridCol w:w="1103"/>
      </w:tblGrid>
      <w:tr w:rsidR="00B368C4" w:rsidTr="00B368C4">
        <w:tc>
          <w:tcPr>
            <w:tcW w:w="666" w:type="dxa"/>
          </w:tcPr>
          <w:p w:rsidR="00B368C4" w:rsidRDefault="00B368C4">
            <w:r>
              <w:rPr>
                <w:rFonts w:hint="eastAsia"/>
              </w:rPr>
              <w:t>科目</w:t>
            </w:r>
          </w:p>
        </w:tc>
        <w:tc>
          <w:tcPr>
            <w:tcW w:w="4858" w:type="dxa"/>
          </w:tcPr>
          <w:p w:rsidR="00B368C4" w:rsidRDefault="00B368C4">
            <w:r>
              <w:rPr>
                <w:rFonts w:hint="eastAsia"/>
              </w:rPr>
              <w:t>完成事項</w:t>
            </w:r>
          </w:p>
        </w:tc>
        <w:tc>
          <w:tcPr>
            <w:tcW w:w="1669" w:type="dxa"/>
          </w:tcPr>
          <w:p w:rsidR="00B368C4" w:rsidRDefault="00B368C4">
            <w:r>
              <w:rPr>
                <w:rFonts w:hint="eastAsia"/>
              </w:rPr>
              <w:t>自我檢核</w:t>
            </w:r>
          </w:p>
        </w:tc>
        <w:tc>
          <w:tcPr>
            <w:tcW w:w="1103" w:type="dxa"/>
          </w:tcPr>
          <w:p w:rsidR="00B368C4" w:rsidRDefault="00B368C4">
            <w:r>
              <w:rPr>
                <w:rFonts w:hint="eastAsia"/>
              </w:rPr>
              <w:t>備註</w:t>
            </w:r>
          </w:p>
        </w:tc>
      </w:tr>
      <w:tr w:rsidR="00B368C4" w:rsidTr="00AA7DF3">
        <w:tc>
          <w:tcPr>
            <w:tcW w:w="666" w:type="dxa"/>
          </w:tcPr>
          <w:p w:rsidR="00B368C4" w:rsidRDefault="00AA7E27">
            <w:r>
              <w:rPr>
                <w:rFonts w:hint="eastAsia"/>
              </w:rPr>
              <w:t>體育</w:t>
            </w:r>
          </w:p>
        </w:tc>
        <w:tc>
          <w:tcPr>
            <w:tcW w:w="4858" w:type="dxa"/>
          </w:tcPr>
          <w:p w:rsidR="00592E12" w:rsidRDefault="00592E12" w:rsidP="00592E12">
            <w:r w:rsidRPr="001F7C62">
              <w:rPr>
                <w:rFonts w:hint="eastAsia"/>
              </w:rPr>
              <w:t>黃品榮老師</w:t>
            </w:r>
            <w:r>
              <w:rPr>
                <w:rFonts w:hint="eastAsia"/>
              </w:rPr>
              <w:t>網頁</w:t>
            </w:r>
          </w:p>
          <w:p w:rsidR="00B368C4" w:rsidRDefault="00CA1FE4" w:rsidP="00AA7DF3">
            <w:hyperlink r:id="rId7" w:history="1">
              <w:r w:rsidR="00592E12" w:rsidRPr="0097336A">
                <w:rPr>
                  <w:rStyle w:val="a4"/>
                </w:rPr>
                <w:t>http://classweb.klps.tp.edu.tw/148/main/Default.asp</w:t>
              </w:r>
            </w:hyperlink>
          </w:p>
        </w:tc>
        <w:tc>
          <w:tcPr>
            <w:tcW w:w="1669" w:type="dxa"/>
            <w:vAlign w:val="center"/>
          </w:tcPr>
          <w:p w:rsidR="00B368C4" w:rsidRDefault="00B368C4">
            <w:r>
              <w:rPr>
                <w:rFonts w:asciiTheme="minorEastAsia" w:hAnsiTheme="minorEastAsia" w:hint="eastAsia"/>
              </w:rPr>
              <w:t>□完成</w:t>
            </w:r>
          </w:p>
          <w:p w:rsidR="00B368C4" w:rsidRDefault="00B368C4" w:rsidP="00B368C4">
            <w:r>
              <w:rPr>
                <w:rFonts w:asciiTheme="minorEastAsia" w:hAnsiTheme="minorEastAsia" w:hint="eastAsia"/>
              </w:rPr>
              <w:t>□未完成</w:t>
            </w:r>
          </w:p>
        </w:tc>
        <w:tc>
          <w:tcPr>
            <w:tcW w:w="1103" w:type="dxa"/>
          </w:tcPr>
          <w:p w:rsidR="00B368C4" w:rsidRDefault="00B368C4"/>
        </w:tc>
      </w:tr>
      <w:tr w:rsidR="00B368C4" w:rsidTr="00AA7DF3">
        <w:tc>
          <w:tcPr>
            <w:tcW w:w="666" w:type="dxa"/>
          </w:tcPr>
          <w:p w:rsidR="00B368C4" w:rsidRDefault="00592E12">
            <w:r>
              <w:rPr>
                <w:rFonts w:hint="eastAsia"/>
              </w:rPr>
              <w:t>數學</w:t>
            </w:r>
          </w:p>
        </w:tc>
        <w:tc>
          <w:tcPr>
            <w:tcW w:w="4858" w:type="dxa"/>
          </w:tcPr>
          <w:p w:rsidR="00B368C4" w:rsidRPr="00592E12" w:rsidRDefault="00B368C4" w:rsidP="00592E12">
            <w:pPr>
              <w:spacing w:line="360" w:lineRule="auto"/>
              <w:rPr>
                <w:rFonts w:ascii="標楷體" w:eastAsia="標楷體" w:hAnsi="標楷體"/>
                <w:color w:val="FF0000"/>
              </w:rPr>
            </w:pPr>
            <w:r>
              <w:t xml:space="preserve"> </w:t>
            </w:r>
            <w:r w:rsidR="00592E12" w:rsidRPr="00592E12">
              <w:rPr>
                <w:rFonts w:ascii="標楷體" w:eastAsia="標楷體" w:hAnsi="標楷體"/>
                <w:color w:val="FF0000"/>
              </w:rPr>
              <w:t>視訊同步教學</w:t>
            </w:r>
          </w:p>
          <w:p w:rsidR="00592E12" w:rsidRPr="00592E12" w:rsidRDefault="00592E12" w:rsidP="00592E12">
            <w:pPr>
              <w:spacing w:line="360" w:lineRule="auto"/>
              <w:rPr>
                <w:rFonts w:ascii="標楷體" w:eastAsia="標楷體" w:hAnsi="標楷體"/>
                <w:color w:val="FF0000"/>
              </w:rPr>
            </w:pPr>
            <w:r w:rsidRPr="00592E12">
              <w:rPr>
                <w:rFonts w:ascii="標楷體" w:eastAsia="標楷體" w:hAnsi="標楷體"/>
                <w:color w:val="FF0000"/>
              </w:rPr>
              <w:t>課本P102-P10</w:t>
            </w:r>
            <w:r w:rsidR="006F4DE5">
              <w:rPr>
                <w:rFonts w:ascii="標楷體" w:eastAsia="標楷體" w:hAnsi="標楷體"/>
                <w:color w:val="FF0000"/>
              </w:rPr>
              <w:t>5</w:t>
            </w:r>
            <w:r w:rsidRPr="00592E12">
              <w:rPr>
                <w:rFonts w:ascii="標楷體" w:eastAsia="標楷體" w:hAnsi="標楷體"/>
                <w:color w:val="FF0000"/>
              </w:rPr>
              <w:t>教學</w:t>
            </w:r>
          </w:p>
          <w:p w:rsidR="00592E12" w:rsidRDefault="00592E12"/>
        </w:tc>
        <w:tc>
          <w:tcPr>
            <w:tcW w:w="1669" w:type="dxa"/>
            <w:vAlign w:val="center"/>
          </w:tcPr>
          <w:p w:rsidR="00B368C4" w:rsidRDefault="00B368C4" w:rsidP="00B368C4">
            <w:r>
              <w:rPr>
                <w:rFonts w:asciiTheme="minorEastAsia" w:hAnsiTheme="minorEastAsia" w:hint="eastAsia"/>
              </w:rPr>
              <w:t>□完成</w:t>
            </w:r>
          </w:p>
          <w:p w:rsidR="00B368C4" w:rsidRDefault="00B368C4" w:rsidP="00B368C4">
            <w:r>
              <w:rPr>
                <w:rFonts w:asciiTheme="minorEastAsia" w:hAnsiTheme="minorEastAsia" w:hint="eastAsia"/>
              </w:rPr>
              <w:t>□未完成</w:t>
            </w:r>
          </w:p>
        </w:tc>
        <w:tc>
          <w:tcPr>
            <w:tcW w:w="1103" w:type="dxa"/>
          </w:tcPr>
          <w:p w:rsidR="00B368C4" w:rsidRDefault="00B368C4"/>
        </w:tc>
      </w:tr>
      <w:tr w:rsidR="001F7C62" w:rsidTr="00AA7DF3">
        <w:tc>
          <w:tcPr>
            <w:tcW w:w="666" w:type="dxa"/>
          </w:tcPr>
          <w:p w:rsidR="001F7C62" w:rsidRDefault="00592E12" w:rsidP="001F7C62">
            <w:r>
              <w:rPr>
                <w:rFonts w:hint="eastAsia"/>
              </w:rPr>
              <w:t>音樂</w:t>
            </w:r>
          </w:p>
        </w:tc>
        <w:tc>
          <w:tcPr>
            <w:tcW w:w="4858" w:type="dxa"/>
          </w:tcPr>
          <w:p w:rsidR="00592E12" w:rsidRDefault="00592E12" w:rsidP="00592E12">
            <w:r>
              <w:t>姜曉玲老師網頁</w:t>
            </w:r>
          </w:p>
          <w:p w:rsidR="00AA7DF3" w:rsidRDefault="00CA1FE4" w:rsidP="00AA7DF3">
            <w:pPr>
              <w:pStyle w:val="a5"/>
              <w:numPr>
                <w:ilvl w:val="0"/>
                <w:numId w:val="1"/>
              </w:numPr>
              <w:ind w:leftChars="0"/>
            </w:pPr>
            <w:hyperlink r:id="rId8" w:history="1">
              <w:r w:rsidR="00592E12" w:rsidRPr="0097336A">
                <w:rPr>
                  <w:rStyle w:val="a4"/>
                </w:rPr>
                <w:t>http://classweb.klps.tp.edu.tw/129/main/Default.asp</w:t>
              </w:r>
            </w:hyperlink>
          </w:p>
        </w:tc>
        <w:tc>
          <w:tcPr>
            <w:tcW w:w="1669" w:type="dxa"/>
            <w:vAlign w:val="center"/>
          </w:tcPr>
          <w:p w:rsidR="001F7C62" w:rsidRDefault="001F7C62" w:rsidP="001F7C62">
            <w:r>
              <w:rPr>
                <w:rFonts w:asciiTheme="minorEastAsia" w:hAnsiTheme="minorEastAsia" w:hint="eastAsia"/>
              </w:rPr>
              <w:t>□完成</w:t>
            </w:r>
          </w:p>
          <w:p w:rsidR="001F7C62" w:rsidRDefault="001F7C62" w:rsidP="001F7C62">
            <w:r>
              <w:rPr>
                <w:rFonts w:asciiTheme="minorEastAsia" w:hAnsiTheme="minorEastAsia" w:hint="eastAsia"/>
              </w:rPr>
              <w:t>□未完成</w:t>
            </w:r>
          </w:p>
        </w:tc>
        <w:tc>
          <w:tcPr>
            <w:tcW w:w="1103" w:type="dxa"/>
          </w:tcPr>
          <w:p w:rsidR="001F7C62" w:rsidRDefault="001F7C62" w:rsidP="001F7C62"/>
        </w:tc>
      </w:tr>
      <w:tr w:rsidR="00592E12" w:rsidTr="00AA7DF3">
        <w:tc>
          <w:tcPr>
            <w:tcW w:w="666" w:type="dxa"/>
          </w:tcPr>
          <w:p w:rsidR="00592E12" w:rsidRDefault="00592E12" w:rsidP="00592E12">
            <w:r>
              <w:rPr>
                <w:rFonts w:hint="eastAsia"/>
              </w:rPr>
              <w:t>國語</w:t>
            </w:r>
          </w:p>
        </w:tc>
        <w:tc>
          <w:tcPr>
            <w:tcW w:w="4858" w:type="dxa"/>
          </w:tcPr>
          <w:p w:rsidR="00592E12" w:rsidRDefault="00592E12" w:rsidP="00592E12">
            <w:pPr>
              <w:pStyle w:val="a5"/>
              <w:numPr>
                <w:ilvl w:val="0"/>
                <w:numId w:val="4"/>
              </w:numPr>
              <w:ind w:leftChars="0"/>
            </w:pPr>
            <w:r>
              <w:t>預習國</w:t>
            </w:r>
            <w:r>
              <w:t>12</w:t>
            </w:r>
            <w:r>
              <w:t>課</w:t>
            </w:r>
          </w:p>
          <w:p w:rsidR="00592E12" w:rsidRDefault="00592E12" w:rsidP="00592E12">
            <w:pPr>
              <w:pStyle w:val="a5"/>
              <w:numPr>
                <w:ilvl w:val="0"/>
                <w:numId w:val="4"/>
              </w:numPr>
              <w:ind w:leftChars="0"/>
            </w:pPr>
            <w:r>
              <w:t>完成國</w:t>
            </w:r>
            <w:r>
              <w:t>L12</w:t>
            </w:r>
            <w:r>
              <w:t>預習單</w:t>
            </w:r>
          </w:p>
        </w:tc>
        <w:tc>
          <w:tcPr>
            <w:tcW w:w="1669" w:type="dxa"/>
            <w:vAlign w:val="center"/>
          </w:tcPr>
          <w:p w:rsidR="00592E12" w:rsidRDefault="00592E12" w:rsidP="00592E12">
            <w:r>
              <w:rPr>
                <w:rFonts w:asciiTheme="minorEastAsia" w:hAnsiTheme="minorEastAsia" w:hint="eastAsia"/>
              </w:rPr>
              <w:t>□完成</w:t>
            </w:r>
          </w:p>
          <w:p w:rsidR="00592E12" w:rsidRDefault="00592E12" w:rsidP="00592E12">
            <w:r>
              <w:rPr>
                <w:rFonts w:asciiTheme="minorEastAsia" w:hAnsiTheme="minorEastAsia" w:hint="eastAsia"/>
              </w:rPr>
              <w:t>□未完成</w:t>
            </w:r>
          </w:p>
        </w:tc>
        <w:tc>
          <w:tcPr>
            <w:tcW w:w="1103" w:type="dxa"/>
          </w:tcPr>
          <w:p w:rsidR="00592E12" w:rsidRDefault="00592E12" w:rsidP="00592E12"/>
        </w:tc>
      </w:tr>
      <w:tr w:rsidR="00592E12" w:rsidTr="00AA7DF3">
        <w:tc>
          <w:tcPr>
            <w:tcW w:w="666" w:type="dxa"/>
          </w:tcPr>
          <w:p w:rsidR="00592E12" w:rsidRDefault="00592E12" w:rsidP="00592E12">
            <w:r>
              <w:rPr>
                <w:rFonts w:hint="eastAsia"/>
              </w:rPr>
              <w:t>綜合</w:t>
            </w:r>
          </w:p>
        </w:tc>
        <w:tc>
          <w:tcPr>
            <w:tcW w:w="4858" w:type="dxa"/>
          </w:tcPr>
          <w:p w:rsidR="00592E12" w:rsidRDefault="00592E12" w:rsidP="00592E12">
            <w:r>
              <w:t>完成第三篇作文</w:t>
            </w:r>
            <w:r>
              <w:t>(</w:t>
            </w:r>
            <w:r>
              <w:t>第三段及第四段</w:t>
            </w:r>
            <w:r>
              <w:t>)</w:t>
            </w:r>
          </w:p>
          <w:p w:rsidR="006F4DE5" w:rsidRDefault="006F4DE5" w:rsidP="00592E12"/>
          <w:p w:rsidR="00592E12" w:rsidRDefault="00420C75" w:rsidP="00592E12">
            <w:r>
              <w:t>作文名稱：快樂就在生活中</w:t>
            </w:r>
          </w:p>
          <w:p w:rsidR="00420C75" w:rsidRDefault="00420C75" w:rsidP="00592E12">
            <w:r>
              <w:t>第一段</w:t>
            </w:r>
            <w:r>
              <w:t>(WHAT)</w:t>
            </w:r>
            <w:r>
              <w:t>：解釋什麼是快樂？快樂就在生活中的意義是什麼？</w:t>
            </w:r>
          </w:p>
          <w:p w:rsidR="00420C75" w:rsidRDefault="00420C75" w:rsidP="00420C75">
            <w:r>
              <w:t>第二段</w:t>
            </w:r>
            <w:r>
              <w:t>(WHY)</w:t>
            </w:r>
            <w:r>
              <w:t>：舉例說明快樂就在生活中</w:t>
            </w:r>
          </w:p>
          <w:p w:rsidR="00420C75" w:rsidRDefault="00420C75" w:rsidP="00420C75">
            <w:r>
              <w:t>第三段</w:t>
            </w:r>
            <w:r>
              <w:t>(WHY)</w:t>
            </w:r>
            <w:r>
              <w:t>：再舉領一個例子，如何從生活中找到快樂。</w:t>
            </w:r>
          </w:p>
          <w:p w:rsidR="00420C75" w:rsidRDefault="00420C75" w:rsidP="00420C75">
            <w:r>
              <w:t>第四段</w:t>
            </w:r>
            <w:r>
              <w:t>(HOW)</w:t>
            </w:r>
            <w:r>
              <w:t>：如何從生活中找到快樂。</w:t>
            </w:r>
          </w:p>
          <w:p w:rsidR="00420C75" w:rsidRDefault="00420C75" w:rsidP="00420C75"/>
          <w:p w:rsidR="006F4DE5" w:rsidRPr="001F7C62" w:rsidRDefault="006F4DE5" w:rsidP="006F4DE5">
            <w:r>
              <w:t>可以</w:t>
            </w:r>
            <w:r w:rsidR="00420C75">
              <w:t>參考國習第</w:t>
            </w:r>
            <w:r w:rsidR="00420C75">
              <w:t>77</w:t>
            </w:r>
            <w:r>
              <w:t>頁</w:t>
            </w:r>
          </w:p>
        </w:tc>
        <w:tc>
          <w:tcPr>
            <w:tcW w:w="1669" w:type="dxa"/>
            <w:vAlign w:val="center"/>
          </w:tcPr>
          <w:p w:rsidR="00592E12" w:rsidRDefault="00592E12" w:rsidP="00592E12">
            <w:r>
              <w:rPr>
                <w:rFonts w:asciiTheme="minorEastAsia" w:hAnsiTheme="minorEastAsia" w:hint="eastAsia"/>
              </w:rPr>
              <w:t>□完成</w:t>
            </w:r>
          </w:p>
          <w:p w:rsidR="00592E12" w:rsidRDefault="00592E12" w:rsidP="00592E12">
            <w:r>
              <w:rPr>
                <w:rFonts w:asciiTheme="minorEastAsia" w:hAnsiTheme="minorEastAsia" w:hint="eastAsia"/>
              </w:rPr>
              <w:t>□未完成</w:t>
            </w:r>
          </w:p>
        </w:tc>
        <w:tc>
          <w:tcPr>
            <w:tcW w:w="1103" w:type="dxa"/>
          </w:tcPr>
          <w:p w:rsidR="00592E12" w:rsidRDefault="00592E12" w:rsidP="00592E12"/>
        </w:tc>
      </w:tr>
      <w:tr w:rsidR="00592E12" w:rsidTr="00AA7DF3">
        <w:tc>
          <w:tcPr>
            <w:tcW w:w="666" w:type="dxa"/>
          </w:tcPr>
          <w:p w:rsidR="00592E12" w:rsidRDefault="00592E12" w:rsidP="00592E12">
            <w:r>
              <w:rPr>
                <w:rFonts w:hint="eastAsia"/>
              </w:rPr>
              <w:t>綜合</w:t>
            </w:r>
          </w:p>
        </w:tc>
        <w:tc>
          <w:tcPr>
            <w:tcW w:w="4858" w:type="dxa"/>
          </w:tcPr>
          <w:p w:rsidR="00592E12" w:rsidRPr="00420C75" w:rsidRDefault="00592E12" w:rsidP="00420C75">
            <w:pPr>
              <w:jc w:val="center"/>
              <w:rPr>
                <w:color w:val="FF0000"/>
              </w:rPr>
            </w:pPr>
            <w:r w:rsidRPr="00420C75">
              <w:rPr>
                <w:color w:val="FF0000"/>
              </w:rPr>
              <w:t>同樂會改期到學期末</w:t>
            </w:r>
          </w:p>
          <w:p w:rsidR="00592E12" w:rsidRDefault="00592E12" w:rsidP="00420C75">
            <w:pPr>
              <w:pStyle w:val="a5"/>
              <w:numPr>
                <w:ilvl w:val="0"/>
                <w:numId w:val="5"/>
              </w:numPr>
              <w:ind w:leftChars="0"/>
            </w:pPr>
            <w:r>
              <w:t>請上酷課雲，到健康課</w:t>
            </w:r>
            <w:r w:rsidR="00420C75">
              <w:t>，</w:t>
            </w:r>
            <w:r>
              <w:t>點選影片</w:t>
            </w:r>
            <w:r w:rsidR="00420C75">
              <w:t>(</w:t>
            </w:r>
            <w:r w:rsidR="00420C75">
              <w:t>測試有沒有成功，一定要把影片看完</w:t>
            </w:r>
            <w:r w:rsidR="00420C75">
              <w:t>)</w:t>
            </w:r>
          </w:p>
          <w:p w:rsidR="00592E12" w:rsidRDefault="00592E12" w:rsidP="00BE0D32">
            <w:pPr>
              <w:pStyle w:val="a5"/>
              <w:numPr>
                <w:ilvl w:val="0"/>
                <w:numId w:val="5"/>
              </w:numPr>
              <w:ind w:leftChars="0"/>
            </w:pPr>
            <w:r>
              <w:t>請上因材網</w:t>
            </w:r>
            <w:r w:rsidR="00420C75">
              <w:t>，點選數學科教學影片，進行線上學習。</w:t>
            </w:r>
            <w:r w:rsidR="00AB5697">
              <w:t>(</w:t>
            </w:r>
            <w:r w:rsidR="00AB5697">
              <w:t>測試可不可以登入及</w:t>
            </w:r>
          </w:p>
          <w:p w:rsidR="00AB5697" w:rsidRDefault="00AB5697" w:rsidP="00AB5697">
            <w:pPr>
              <w:pStyle w:val="a5"/>
              <w:ind w:leftChars="0" w:left="360"/>
              <w:rPr>
                <w:rFonts w:hint="eastAsia"/>
              </w:rPr>
            </w:pPr>
            <w:r>
              <w:t>連結</w:t>
            </w:r>
            <w:r>
              <w:t>)</w:t>
            </w:r>
            <w:bookmarkStart w:id="0" w:name="_GoBack"/>
            <w:bookmarkEnd w:id="0"/>
          </w:p>
          <w:p w:rsidR="00BE0D32" w:rsidRDefault="00BE0D32" w:rsidP="00BE0D32">
            <w:pPr>
              <w:pStyle w:val="a5"/>
              <w:ind w:leftChars="0" w:left="360"/>
              <w:rPr>
                <w:rFonts w:hint="eastAsia"/>
              </w:rPr>
            </w:pPr>
            <w:hyperlink r:id="rId9" w:history="1">
              <w:r w:rsidRPr="007E2D2D">
                <w:rPr>
                  <w:rStyle w:val="a4"/>
                </w:rPr>
                <w:t>https://lfh.edu.tw/adl_material.php</w:t>
              </w:r>
            </w:hyperlink>
            <w:r>
              <w:t xml:space="preserve"> </w:t>
            </w:r>
            <w:r w:rsidR="009F4F6C">
              <w:t xml:space="preserve"> </w:t>
            </w:r>
          </w:p>
        </w:tc>
        <w:tc>
          <w:tcPr>
            <w:tcW w:w="1669" w:type="dxa"/>
            <w:vAlign w:val="center"/>
          </w:tcPr>
          <w:p w:rsidR="00592E12" w:rsidRDefault="00592E12" w:rsidP="00592E12">
            <w:r>
              <w:rPr>
                <w:rFonts w:asciiTheme="minorEastAsia" w:hAnsiTheme="minorEastAsia" w:hint="eastAsia"/>
              </w:rPr>
              <w:t>□完成</w:t>
            </w:r>
          </w:p>
          <w:p w:rsidR="00592E12" w:rsidRDefault="00592E12" w:rsidP="00592E1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□未完成</w:t>
            </w:r>
          </w:p>
        </w:tc>
        <w:tc>
          <w:tcPr>
            <w:tcW w:w="1103" w:type="dxa"/>
          </w:tcPr>
          <w:p w:rsidR="00592E12" w:rsidRDefault="00592E12" w:rsidP="00592E12"/>
        </w:tc>
      </w:tr>
      <w:tr w:rsidR="00592E12" w:rsidTr="00AA7DF3">
        <w:tc>
          <w:tcPr>
            <w:tcW w:w="666" w:type="dxa"/>
          </w:tcPr>
          <w:p w:rsidR="00592E12" w:rsidRDefault="00420C75" w:rsidP="00592E12">
            <w:r>
              <w:t>本土</w:t>
            </w:r>
          </w:p>
        </w:tc>
        <w:tc>
          <w:tcPr>
            <w:tcW w:w="4858" w:type="dxa"/>
          </w:tcPr>
          <w:p w:rsidR="00592E12" w:rsidRDefault="00420C75" w:rsidP="00592E12">
            <w:pPr>
              <w:pStyle w:val="a5"/>
              <w:numPr>
                <w:ilvl w:val="0"/>
                <w:numId w:val="3"/>
              </w:numPr>
              <w:ind w:leftChars="0"/>
            </w:pPr>
            <w:r>
              <w:t>到以下網址，線上電子書，複習及預習閩南語課程</w:t>
            </w:r>
          </w:p>
          <w:p w:rsidR="00420C75" w:rsidRPr="001F7C62" w:rsidRDefault="008507CF" w:rsidP="00420C75">
            <w:pPr>
              <w:pStyle w:val="a5"/>
              <w:ind w:leftChars="0" w:left="360"/>
            </w:pPr>
            <w:hyperlink r:id="rId10" w:history="1">
              <w:r>
                <w:rPr>
                  <w:rStyle w:val="a4"/>
                </w:rPr>
                <w:t>康軒書櫃</w:t>
              </w:r>
              <w:r>
                <w:rPr>
                  <w:rStyle w:val="a4"/>
                </w:rPr>
                <w:t xml:space="preserve"> (kns</w:t>
              </w:r>
              <w:r>
                <w:rPr>
                  <w:rStyle w:val="a4"/>
                </w:rPr>
                <w:t>h</w:t>
              </w:r>
              <w:r>
                <w:rPr>
                  <w:rStyle w:val="a4"/>
                </w:rPr>
                <w:t>.com.tw)</w:t>
              </w:r>
            </w:hyperlink>
          </w:p>
        </w:tc>
        <w:tc>
          <w:tcPr>
            <w:tcW w:w="1669" w:type="dxa"/>
            <w:vAlign w:val="center"/>
          </w:tcPr>
          <w:p w:rsidR="00592E12" w:rsidRDefault="00592E12" w:rsidP="00592E12">
            <w:r>
              <w:rPr>
                <w:rFonts w:asciiTheme="minorEastAsia" w:hAnsiTheme="minorEastAsia" w:hint="eastAsia"/>
              </w:rPr>
              <w:t>□完成</w:t>
            </w:r>
          </w:p>
          <w:p w:rsidR="00592E12" w:rsidRDefault="00592E12" w:rsidP="00592E1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□未完成</w:t>
            </w:r>
          </w:p>
        </w:tc>
        <w:tc>
          <w:tcPr>
            <w:tcW w:w="1103" w:type="dxa"/>
          </w:tcPr>
          <w:p w:rsidR="00592E12" w:rsidRDefault="00592E12" w:rsidP="00592E12"/>
        </w:tc>
      </w:tr>
    </w:tbl>
    <w:p w:rsidR="00B368C4" w:rsidRDefault="00B368C4"/>
    <w:p w:rsidR="00F12862" w:rsidRDefault="00F12862"/>
    <w:sectPr w:rsidR="00F128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FE4" w:rsidRDefault="00CA1FE4" w:rsidP="0079717D">
      <w:r>
        <w:separator/>
      </w:r>
    </w:p>
  </w:endnote>
  <w:endnote w:type="continuationSeparator" w:id="0">
    <w:p w:rsidR="00CA1FE4" w:rsidRDefault="00CA1FE4" w:rsidP="0079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FE4" w:rsidRDefault="00CA1FE4" w:rsidP="0079717D">
      <w:r>
        <w:separator/>
      </w:r>
    </w:p>
  </w:footnote>
  <w:footnote w:type="continuationSeparator" w:id="0">
    <w:p w:rsidR="00CA1FE4" w:rsidRDefault="00CA1FE4" w:rsidP="00797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93B4E"/>
    <w:multiLevelType w:val="hybridMultilevel"/>
    <w:tmpl w:val="204C4D5A"/>
    <w:lvl w:ilvl="0" w:tplc="A664BD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6A169D"/>
    <w:multiLevelType w:val="hybridMultilevel"/>
    <w:tmpl w:val="80445154"/>
    <w:lvl w:ilvl="0" w:tplc="B296BDA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226776DB"/>
    <w:multiLevelType w:val="hybridMultilevel"/>
    <w:tmpl w:val="EF26406E"/>
    <w:lvl w:ilvl="0" w:tplc="780CD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A521650"/>
    <w:multiLevelType w:val="hybridMultilevel"/>
    <w:tmpl w:val="DACE9CBC"/>
    <w:lvl w:ilvl="0" w:tplc="C25CF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D810740"/>
    <w:multiLevelType w:val="hybridMultilevel"/>
    <w:tmpl w:val="38D46BB2"/>
    <w:lvl w:ilvl="0" w:tplc="9C726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1A84A98">
      <w:start w:val="2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8C4"/>
    <w:rsid w:val="001F7C62"/>
    <w:rsid w:val="00420C75"/>
    <w:rsid w:val="00592E12"/>
    <w:rsid w:val="006020B5"/>
    <w:rsid w:val="006F4DE5"/>
    <w:rsid w:val="0079717D"/>
    <w:rsid w:val="008507CF"/>
    <w:rsid w:val="0088312D"/>
    <w:rsid w:val="008D2C99"/>
    <w:rsid w:val="009F4F6C"/>
    <w:rsid w:val="00AA7DF3"/>
    <w:rsid w:val="00AA7E27"/>
    <w:rsid w:val="00AB5697"/>
    <w:rsid w:val="00B368C4"/>
    <w:rsid w:val="00BE0D32"/>
    <w:rsid w:val="00CA1FE4"/>
    <w:rsid w:val="00DD15AA"/>
    <w:rsid w:val="00EB6C68"/>
    <w:rsid w:val="00F12862"/>
    <w:rsid w:val="00F20CE7"/>
    <w:rsid w:val="00F76B0F"/>
    <w:rsid w:val="00FA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57DF37-C8B8-445D-B75E-17134A23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68C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F7C62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7971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9717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971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9717D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420C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ssweb.klps.tp.edu.tw/129/main/Default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lassweb.klps.tp.edu.tw/148/main/Default.a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ebetextbook.knsh.com.tw/bookcase/index.html?code_degree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fh.edu.tw/adl_material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12</cp:revision>
  <dcterms:created xsi:type="dcterms:W3CDTF">2021-05-19T15:15:00Z</dcterms:created>
  <dcterms:modified xsi:type="dcterms:W3CDTF">2021-05-20T00:53:00Z</dcterms:modified>
</cp:coreProperties>
</file>